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00" w:after="100" w:beforeAutospacing="1" w:afterAutospacing="1"/>
        <w:jc w:val="center"/>
        <w:rPr>
          <w:b/>
          <w:bCs/>
        </w:rPr>
      </w:pPr>
      <w:r/>
      <w:r>
        <w:rPr>
          <w:noProof/>
        </w:rPr>
        <w:drawing>
          <wp:inline distT="0" distB="0" distL="0" distR="0">
            <wp:extent cx="90487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">
                          <sm:smNativeData xmlns:sm="sm" val="SMDATA_16_v2b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kQUAAM8D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bCs/>
        </w:rPr>
      </w:r>
    </w:p>
    <w:p>
      <w:pPr>
        <w:spacing w:before="100" w:after="100" w:beforeAutospacing="1" w:afterAutospacing="1"/>
        <w:jc w:val="center"/>
        <w:rPr>
          <w:b/>
          <w:bCs/>
        </w:rPr>
      </w:pPr>
      <w:r>
        <w:rPr>
          <w:b/>
          <w:bCs/>
        </w:rPr>
        <w:t>Информационная карта наставляемого</w:t>
      </w:r>
    </w:p>
    <w:p>
      <w:pPr>
        <w:spacing w:before="100" w:after="100" w:beforeAutospacing="1" w:afterAutospacing="1"/>
        <w:rPr>
          <w:rFonts w:ascii="Calibri" w:hAnsi="Calibri" w:eastAsia="Calibri"/>
          <w:b/>
          <w:sz w:val="28"/>
          <w:szCs w:val="28"/>
          <w:lang w:eastAsia="en-us"/>
        </w:rPr>
      </w:pPr>
      <w:r>
        <w:br w:type="textWrapping"/>
      </w:r>
      <w:r>
        <w:rPr>
          <w:rFonts w:ascii="Calibri" w:hAnsi="Calibri" w:eastAsia="Calibri"/>
          <w:b/>
          <w:sz w:val="28"/>
          <w:szCs w:val="28"/>
          <w:lang w:eastAsia="en-us"/>
        </w:rPr>
        <w:t xml:space="preserve">                                        Колычев Сергей Михайлович</w:t>
      </w:r>
    </w:p>
    <w:p>
      <w:pPr>
        <w:spacing w:before="100" w:after="100" w:beforeAutospacing="1" w:afterAutospacing="1"/>
        <w:rPr>
          <w:b/>
          <w:sz w:val="28"/>
          <w:szCs w:val="28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                                                                          </w:t>
      </w:r>
      <w:r>
        <w:rPr>
          <w:rFonts w:ascii="Calibri" w:hAnsi="Calibri" w:eastAsia="Calibri"/>
          <w:b/>
          <w:sz w:val="28"/>
          <w:szCs w:val="28"/>
          <w:lang w:eastAsia="en-us"/>
        </w:rPr>
        <w:t>учитель</w:t>
      </w:r>
      <w:r>
        <w:rPr>
          <w:b/>
          <w:sz w:val="28"/>
          <w:szCs w:val="28"/>
        </w:rPr>
      </w:r>
    </w:p>
    <w:p>
      <w:pPr>
        <w:spacing w:before="100" w:after="100" w:beforeAutospacing="1" w:afterAutospacing="1"/>
        <w:rPr>
          <w:b/>
          <w:sz w:val="28"/>
          <w:szCs w:val="28"/>
        </w:rPr>
      </w:pPr>
      <w:r>
        <w:rPr>
          <w:rFonts w:ascii="Calibri" w:hAnsi="Calibri" w:eastAsia="Calibri"/>
          <w:b/>
          <w:sz w:val="28"/>
          <w:szCs w:val="28"/>
          <w:lang w:eastAsia="en-us"/>
        </w:rPr>
        <w:t xml:space="preserve">                                         МБОУ «Дударевская СОШ»</w:t>
      </w:r>
      <w:r>
        <w:rPr>
          <w:b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-15" w:type="dxa"/>
        <w:tblW w:w="8005" w:type="dxa"/>
        <w:pPr>
          <w:ind w:left="-15" w:right="-15"/>
        </w:pPr>
        <w:tblLook w:val="04A0" w:firstRow="1" w:lastRow="0" w:firstColumn="1" w:lastColumn="0" w:noHBand="0" w:noVBand="1"/>
      </w:tblPr>
      <w:tblGrid>
        <w:gridCol w:w="3499"/>
        <w:gridCol w:w="56"/>
        <w:gridCol w:w="4379"/>
        <w:gridCol w:w="71"/>
      </w:tblGrid>
      <w:tr>
        <w:trPr>
          <w:tblHeader w:val="0"/>
          <w:cantSplit w:val="0"/>
          <w:trHeight w:val="450" w:hRule="atLeast"/>
        </w:trPr>
        <w:tc>
          <w:tcPr>
            <w:tcW w:w="800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  <w:r>
              <w:rPr>
                <w:b/>
                <w:lang w:eastAsia="en-us"/>
              </w:rPr>
              <w:t>1.Общие сведения</w:t>
            </w:r>
            <w:r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24.09.1999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2.Трудовая деятельность 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Общий трудовой стаж /педагогический стаж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2 года 8 м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Занимаемая должность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/>
            <w:r>
              <w:t>Учитель математики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Квалификационная категория, награды.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нет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4" w:space="0" w:color="000000" tmln="10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>Назначение наставника</w:t>
            </w:r>
          </w:p>
        </w:tc>
        <w:tc>
          <w:tcPr>
            <w:tcW w:w="4435" w:type="dxa"/>
            <w:gridSpan w:val="2"/>
            <w:tcBorders>
              <w:top w:val="single" w:sz="6" w:space="0" w:color="000000" tmln="15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>Приказ №126 от 31.08.2024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3.Образование</w:t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 и год окончания учреждения профессионального образования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>Вешенский педагогический колледж им. М.А. Шолохова, 2019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Специальность, квалификация по диплому        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Техник-программист </w:t>
            </w:r>
          </w:p>
          <w:p>
            <w:pPr>
              <w:spacing w:before="100" w:after="100" w:beforeAutospacing="1" w:afterAutospacing="1"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</w:tr>
      <w:tr>
        <w:trPr>
          <w:tblHeader w:val="0"/>
          <w:cantSplit w:val="0"/>
          <w:trHeight w:val="465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Дополнительное профессиональное образование. 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Факультет физики и математики  Таганрогского института имени А.П.Чехова ( филиала) РГЭУ (РИНХ) заочная форма обучения по направлению 44.03.05 Педагогическое образование (с двумя профилями подготовки: русский язык и литература</w:t>
            </w:r>
          </w:p>
        </w:tc>
      </w:tr>
      <w:tr>
        <w:trPr>
          <w:tblHeader w:val="0"/>
          <w:cantSplit w:val="0"/>
          <w:trHeight w:val="735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4. </w:t>
            </w:r>
            <w:r>
              <w:rPr>
                <w:b/>
                <w:lang w:eastAsia="en-us"/>
              </w:rPr>
              <w:t>Контактная информация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</w:tr>
      <w:tr>
        <w:trPr>
          <w:tblHeader w:val="0"/>
          <w:cantSplit w:val="0"/>
          <w:trHeight w:val="557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телефон  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89613122216</w:t>
            </w:r>
          </w:p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blHeader w:val="0"/>
          <w:cantSplit w:val="0"/>
          <w:trHeight w:val="480" w:hRule="atLeast"/>
        </w:trPr>
        <w:tc>
          <w:tcPr>
            <w:tcW w:w="34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nil" w:sz="0" w:space="0" w:color="000000" tmln="20, 20, 20, 0, 0"/>
            </w:tcBorders>
            <w:tmTcPr id="1741252287" protected="0"/>
          </w:tcPr>
          <w:p>
            <w:pPr>
              <w:spacing w:before="100" w:after="100" w:beforeAutospacing="1" w:afterAutospacing="1" w:line="257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44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color w:val="0000ff"/>
                <w:u w:color="auto" w:val="single"/>
                <w:lang w:eastAsia="en-us"/>
              </w:rPr>
            </w:pPr>
            <w:hyperlink r:id="rId8" w:history="1">
              <w:r>
                <w:rPr>
                  <w:rStyle w:val="char3"/>
                  <w:lang w:eastAsia="en-us"/>
                </w:rPr>
                <w:t>sergeykolycev1999@gmail.com</w:t>
              </w:r>
            </w:hyperlink>
          </w:p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blHeader w:val="0"/>
          <w:cantSplit w:val="0"/>
          <w:trHeight w:val="240" w:hRule="atLeast"/>
        </w:trPr>
        <w:tc>
          <w:tcPr>
            <w:tcW w:w="79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2287" protected="0"/>
          </w:tcPr>
          <w:p>
            <w:pPr>
              <w:ind w:left="1362"/>
              <w:spacing w:line="257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5.Сведения о наставнике</w:t>
            </w:r>
          </w:p>
        </w:tc>
      </w:tr>
      <w:tr>
        <w:trPr>
          <w:tblHeader w:val="0"/>
          <w:cantSplit w:val="0"/>
          <w:trHeight w:val="210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2287" protected="0"/>
          </w:tcPr>
          <w:p>
            <w:pPr>
              <w:ind w:left="1362"/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Наставник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Гоголь Вера Васильевна</w:t>
            </w:r>
          </w:p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blHeader w:val="0"/>
          <w:cantSplit w:val="0"/>
          <w:trHeight w:val="135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Форма реализуемого наставничества, время на которое рассчитана программа  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Молодой учитель – наставник/3</w:t>
            </w:r>
          </w:p>
        </w:tc>
      </w:tr>
      <w:tr>
        <w:trPr>
          <w:tblHeader w:val="0"/>
          <w:cantSplit w:val="0"/>
          <w:trHeight w:val="135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Форма  отчётного мероприятия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пакета заданий по функциональной грамотности</w:t>
            </w:r>
          </w:p>
        </w:tc>
      </w:tr>
      <w:tr>
        <w:trPr>
          <w:tblHeader w:val="0"/>
          <w:cantSplit w:val="0"/>
          <w:trHeight w:val="144" w:hRule="atLeast"/>
        </w:trPr>
        <w:tc>
          <w:tcPr>
            <w:tcW w:w="35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6" w:space="0" w:color="000000" tmln="15, 20, 20, 0, 0"/>
              <w:bottom w:val="single" w:sz="4" w:space="0" w:color="000000" tmln="10, 20, 20, 0, 0"/>
              <w:right w:val="single" w:sz="4" w:space="0" w:color="000000" tmln="10, 20, 20, 0, 0"/>
            </w:tcBorders>
            <w:tmTcPr id="1741252287" protected="0"/>
          </w:tcPr>
          <w:p>
            <w:pPr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>Выводы  об эффективности наставничества</w:t>
            </w:r>
          </w:p>
        </w:tc>
        <w:tc>
          <w:tcPr>
            <w:tcW w:w="43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6" w:space="0" w:color="000000" tmln="15, 20, 20, 0, 0"/>
            </w:tcBorders>
            <w:tmTcPr id="1741252287" protected="0"/>
          </w:tcPr>
          <w:p>
            <w:pPr>
              <w:ind w:left="1362"/>
              <w:spacing w:line="257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>
      <w:pPr>
        <w:pStyle w:val="para2"/>
        <w:tabs defTabSz="708">
          <w:tab w:val="left" w:pos="5325" w:leader="none"/>
        </w:tabs>
      </w:pPr>
      <w:r/>
    </w:p>
    <w:p>
      <w:pPr>
        <w:pStyle w:val="para1"/>
        <w:spacing w:before="1"/>
        <w:rPr>
          <w:sz w:val="34"/>
        </w:rPr>
      </w:pPr>
      <w:r>
        <w:rPr>
          <w:sz w:val="3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38"/>
    </w:tmLastPosCaret>
    <w:tmLastPosAnchor>
      <w:tmLastPosPgfIdx w:val="0"/>
      <w:tmLastPosIdx w:val="0"/>
    </w:tmLastPosAnchor>
    <w:tmLastPosTblRect w:left="0" w:top="0" w:right="0" w:bottom="0"/>
  </w:tmLastPos>
  <w:tmAppRevision w:date="1741252287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ody Text"/>
    <w:qFormat/>
    <w:basedOn w:val="para0"/>
    <w:pPr>
      <w:widowControl w:val="0"/>
    </w:pPr>
    <w:rPr>
      <w:rFonts w:ascii="Cambria" w:hAnsi="Cambria" w:eastAsia="Cambria" w:cs="Cambria"/>
      <w:sz w:val="23"/>
      <w:szCs w:val="23"/>
      <w:lang w:eastAsia="en-us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Cambria" w:hAnsi="Cambria" w:eastAsia="Cambria" w:cs="Cambria"/>
      <w:sz w:val="23"/>
      <w:szCs w:val="23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3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ody Text"/>
    <w:qFormat/>
    <w:basedOn w:val="para0"/>
    <w:pPr>
      <w:widowControl w:val="0"/>
    </w:pPr>
    <w:rPr>
      <w:rFonts w:ascii="Cambria" w:hAnsi="Cambria" w:eastAsia="Cambria" w:cs="Cambria"/>
      <w:sz w:val="23"/>
      <w:szCs w:val="23"/>
      <w:lang w:eastAsia="en-us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Основной текст Знак"/>
    <w:basedOn w:val="char0"/>
    <w:rPr>
      <w:rFonts w:ascii="Cambria" w:hAnsi="Cambria" w:eastAsia="Cambria" w:cs="Cambria"/>
      <w:sz w:val="23"/>
      <w:szCs w:val="23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3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mailto:sergeykolycev1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19</cp:revision>
  <dcterms:created xsi:type="dcterms:W3CDTF">2002-01-01T00:25:00Z</dcterms:created>
  <dcterms:modified xsi:type="dcterms:W3CDTF">2025-03-06T09:11:27Z</dcterms:modified>
</cp:coreProperties>
</file>