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00" w:after="100" w:beforeAutospacing="1" w:afterAutospacing="1"/>
        <w:jc w:val="center"/>
        <w:rPr>
          <w:b/>
          <w:bCs/>
        </w:rPr>
      </w:pPr>
      <w:r>
        <w:rPr>
          <w:b/>
          <w:sz w:val="28"/>
          <w:szCs w:val="28"/>
        </w:rPr>
      </w:r>
      <w:r>
        <w:rPr>
          <w:noProof/>
        </w:rPr>
        <w:drawing>
          <wp:inline distT="0" distB="0" distL="0" distR="0">
            <wp:extent cx="90487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:\наставники на сайт\Логотип наставник.jpeg"/>
                    <pic:cNvPicPr>
                      <a:picLocks noChangeAspect="1"/>
                      <a:extLst>
                        <a:ext uri="sm">
                          <sm:smNativeData xmlns:sm="sm" val="SMDATA_16_9mr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kQUAAM8D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</w:r>
      <w:r>
        <w:rPr>
          <w:b/>
          <w:bCs/>
        </w:rPr>
      </w:r>
    </w:p>
    <w:p>
      <w:pPr>
        <w:spacing w:before="100" w:after="100" w:beforeAutospacing="1" w:afterAutospacing="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97155</wp:posOffset>
            </wp:positionH>
            <wp:positionV relativeFrom="paragraph">
              <wp:posOffset>225425</wp:posOffset>
            </wp:positionV>
            <wp:extent cx="1314450" cy="175260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ukit.com/uploads/s/z/m/3/zm3nw8tunjwv/img/full_bUjOB2dh.jpg"/>
                    <pic:cNvPicPr>
                      <a:picLocks noChangeAspect="1"/>
                      <a:extLst>
                        <a:ext uri="sm">
                          <sm:smNativeData xmlns:sm="sm" val="SMDATA_16_9mr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IAAAAAAAAAAAAAAAAAAAIAAACZAAAAAQAAAAIAAABjAQAAFggAAMgKAAAAAAAAPgcAALgK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Информационная карта наставляемого</w:t>
      </w:r>
    </w:p>
    <w:p>
      <w:pPr>
        <w:spacing w:before="100" w:after="100" w:beforeAutospacing="1" w:afterAutospacing="1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b/>
          <w:sz w:val="28"/>
          <w:szCs w:val="28"/>
          <w:lang w:eastAsia="en-us"/>
        </w:rPr>
        <w:t xml:space="preserve">     Калюжная Анастасия Петровна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spacing w:before="100" w:after="100" w:beforeAutospacing="1" w:afterAutospacing="1"/>
        <w:rPr>
          <w:b/>
          <w:sz w:val="28"/>
          <w:szCs w:val="28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                                       </w:t>
      </w:r>
      <w:r>
        <w:rPr>
          <w:rFonts w:ascii="Calibri" w:hAnsi="Calibri" w:eastAsia="Calibri"/>
          <w:b/>
          <w:sz w:val="28"/>
          <w:szCs w:val="28"/>
          <w:lang w:eastAsia="en-us"/>
        </w:rPr>
        <w:t>учитель</w:t>
      </w:r>
      <w:r>
        <w:rPr>
          <w:b/>
          <w:sz w:val="28"/>
          <w:szCs w:val="28"/>
        </w:rPr>
      </w:r>
    </w:p>
    <w:p>
      <w:pPr>
        <w:spacing w:before="100" w:after="100" w:beforeAutospacing="1" w:afterAutospacing="1"/>
        <w:rPr>
          <w:b/>
          <w:sz w:val="28"/>
          <w:szCs w:val="28"/>
        </w:rPr>
      </w:pPr>
      <w:r>
        <w:rPr>
          <w:rFonts w:ascii="Calibri" w:hAnsi="Calibri" w:eastAsia="Calibri"/>
          <w:b/>
          <w:sz w:val="28"/>
          <w:szCs w:val="28"/>
          <w:lang w:eastAsia="en-us"/>
        </w:rPr>
        <w:t xml:space="preserve">         МБОУ «Дударевская СОШ»</w:t>
      </w:r>
      <w:r>
        <w:rPr>
          <w:b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-15" w:type="dxa"/>
        <w:tblW w:w="8005" w:type="dxa"/>
        <w:pPr>
          <w:ind w:left="-15" w:right="-15"/>
        </w:pPr>
        <w:tblLook w:val="04A0" w:firstRow="1" w:lastRow="0" w:firstColumn="1" w:lastColumn="0" w:noHBand="0" w:noVBand="1"/>
      </w:tblPr>
      <w:tblGrid>
        <w:gridCol w:w="3499"/>
        <w:gridCol w:w="56"/>
        <w:gridCol w:w="4379"/>
        <w:gridCol w:w="71"/>
      </w:tblGrid>
      <w:tr>
        <w:trPr>
          <w:cantSplit w:val="0"/>
          <w:trHeight w:val="450" w:hRule="atLeast"/>
        </w:trPr>
        <w:tc>
          <w:tcPr>
            <w:tcW w:w="80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  <w:r>
              <w:rPr>
                <w:b/>
                <w:lang w:eastAsia="en-us"/>
              </w:rPr>
              <w:t>1.Общие сведения</w:t>
            </w:r>
            <w:r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r>
          </w:p>
        </w:tc>
      </w:tr>
      <w:tr>
        <w:trPr>
          <w:cantSplit w:val="0"/>
          <w:trHeight w:val="4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25.05.2001</w:t>
            </w:r>
          </w:p>
        </w:tc>
      </w:tr>
      <w:tr>
        <w:trPr>
          <w:cantSplit w:val="0"/>
          <w:trHeight w:val="450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2.Трудовая деятельность </w:t>
            </w:r>
          </w:p>
        </w:tc>
      </w:tr>
      <w:tr>
        <w:trPr>
          <w:cantSplit w:val="0"/>
          <w:trHeight w:val="7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Общий трудовой стаж /педагогический стаж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2 года 8 м</w:t>
            </w:r>
          </w:p>
        </w:tc>
      </w:tr>
      <w:tr>
        <w:trPr>
          <w:cantSplit w:val="0"/>
          <w:trHeight w:val="7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Занимаемая должность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учитель русского языка и литературы</w:t>
            </w:r>
          </w:p>
        </w:tc>
      </w:tr>
      <w:tr>
        <w:trPr>
          <w:cantSplit w:val="0"/>
          <w:trHeight w:val="7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Квалификационная категория, награды.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Нет, Грамота РОО 2022г. за 1 место муниципального этапа Всероссийского конкурса «Учитель года -2023» в номинации «Педагогический дебют»</w:t>
            </w:r>
          </w:p>
        </w:tc>
      </w:tr>
      <w:tr>
        <w:trPr>
          <w:cantSplit w:val="0"/>
          <w:trHeight w:val="465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Назначение наставника</w:t>
            </w:r>
          </w:p>
        </w:tc>
        <w:tc>
          <w:tcPr>
            <w:tcW w:w="4435" w:type="dxa"/>
            <w:gridSpan w:val="2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Приказ №126 от 31.08.2024</w:t>
            </w:r>
          </w:p>
        </w:tc>
      </w:tr>
      <w:tr>
        <w:trPr>
          <w:cantSplit w:val="0"/>
          <w:trHeight w:val="465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3.Образование</w:t>
            </w:r>
          </w:p>
        </w:tc>
      </w:tr>
      <w:tr>
        <w:trPr>
          <w:cantSplit w:val="0"/>
          <w:trHeight w:val="465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 и год окончания учреждения профессионального образования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Вешенский педагогический колледж им. М.А. Шолохова, 2022</w:t>
            </w:r>
          </w:p>
        </w:tc>
      </w:tr>
      <w:tr>
        <w:trPr>
          <w:cantSplit w:val="0"/>
          <w:trHeight w:val="4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Специальность, квалификация по диплому        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Учитель начальных классов</w:t>
            </w:r>
            <w:r>
              <w:rPr>
                <w:lang w:eastAsia="en-us"/>
              </w:rPr>
              <w:t xml:space="preserve"> </w:t>
            </w:r>
          </w:p>
          <w:p>
            <w:pPr>
              <w:spacing w:before="100" w:after="100" w:beforeAutospacing="1" w:afterAutospacing="1"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</w:tr>
      <w:tr>
        <w:trPr>
          <w:cantSplit w:val="0"/>
          <w:trHeight w:val="465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Дополнительное профессиональное образование. 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Факультет истории и филологии  Таганрогского института имени А.П.Чехова ( филиала) РГЭУ (РИНХ) заочная форма обучения по направлению 44.03.05 Педагогическое образование (с двумя профилями подготовки: русский язык и литература</w:t>
            </w:r>
          </w:p>
        </w:tc>
      </w:tr>
      <w:tr>
        <w:trPr>
          <w:cantSplit w:val="0"/>
          <w:trHeight w:val="735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4. </w:t>
            </w:r>
            <w:r>
              <w:rPr>
                <w:b/>
                <w:lang w:eastAsia="en-us"/>
              </w:rPr>
              <w:t>Контактная информация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</w:tr>
      <w:tr>
        <w:trPr>
          <w:cantSplit w:val="0"/>
          <w:trHeight w:val="557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телефон 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89996963207</w:t>
            </w:r>
          </w:p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cantSplit w:val="0"/>
          <w:trHeight w:val="48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nil" w:sz="0" w:space="0" w:color="000000" tmln="20, 20, 20, 0, 0"/>
            </w:tcBorders>
            <w:tmTcPr id="1741253366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nik_nastena@bk.ru</w:t>
            </w:r>
          </w:p>
        </w:tc>
      </w:tr>
      <w:tr>
        <w:trPr>
          <w:cantSplit w:val="0"/>
          <w:trHeight w:val="240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ind w:left="1362"/>
              <w:spacing w:line="257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5.Сведения о наставнике</w:t>
            </w:r>
          </w:p>
        </w:tc>
      </w:tr>
      <w:tr>
        <w:trPr>
          <w:cantSplit w:val="0"/>
          <w:trHeight w:val="210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3366" protected="0"/>
          </w:tcPr>
          <w:p>
            <w:pPr>
              <w:ind w:left="1362"/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Наставник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Гоголь Вера Васильевна</w:t>
            </w:r>
          </w:p>
        </w:tc>
      </w:tr>
      <w:tr>
        <w:trPr>
          <w:cantSplit w:val="0"/>
          <w:trHeight w:val="135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реализуемого наставничества, время на которое рассчитана программа  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Молодой </w:t>
            </w:r>
            <w:r/>
            <w:bookmarkStart w:id="0" w:name="_GoBack"/>
            <w:r/>
            <w:bookmarkEnd w:id="0"/>
            <w:r/>
            <w:r>
              <w:rPr>
                <w:lang w:eastAsia="en-us"/>
              </w:rPr>
              <w:t>учитель – наставник/3</w:t>
            </w:r>
            <w:r>
              <w:rPr>
                <w:lang w:eastAsia="en-us"/>
              </w:rPr>
            </w:r>
          </w:p>
        </w:tc>
      </w:tr>
      <w:tr>
        <w:trPr>
          <w:cantSplit w:val="0"/>
          <w:trHeight w:val="135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Форма  отчётного мероприятия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Проведение открытого мероприятия</w:t>
            </w:r>
          </w:p>
        </w:tc>
      </w:tr>
      <w:tr>
        <w:trPr>
          <w:cantSplit w:val="0"/>
          <w:trHeight w:val="144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3366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Выводы  об эффективности наставничества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3366" protected="0"/>
          </w:tcPr>
          <w:p>
            <w:pPr>
              <w:ind w:left="1362"/>
              <w:spacing w:line="257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</w:tbl>
    <w:p>
      <w:pPr>
        <w:pStyle w:val="para2"/>
        <w:tabs defTabSz="708">
          <w:tab w:val="left" w:pos="5325" w:leader="none"/>
        </w:tabs>
      </w:pPr>
      <w:r/>
    </w:p>
    <w:p>
      <w:pPr>
        <w:pStyle w:val="para1"/>
        <w:spacing w:before="1"/>
        <w:rPr>
          <w:sz w:val="34"/>
        </w:rPr>
      </w:pPr>
      <w:r>
        <w:rPr>
          <w:sz w:val="3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61"/>
    </w:tmLastPosCaret>
    <w:tmLastPosAnchor>
      <w:tmLastPosPgfIdx w:val="0"/>
      <w:tmLastPosIdx w:val="0"/>
    </w:tmLastPosAnchor>
    <w:tmLastPosTblRect w:left="0" w:top="0" w:right="0" w:bottom="0"/>
  </w:tmLastPos>
  <w:tmAppRevision w:date="1741253366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ody Text"/>
    <w:qFormat/>
    <w:basedOn w:val="para0"/>
    <w:pPr>
      <w:widowControl w:val="0"/>
    </w:pPr>
    <w:rPr>
      <w:rFonts w:ascii="Cambria" w:hAnsi="Cambria" w:eastAsia="Cambria" w:cs="Cambria"/>
      <w:sz w:val="23"/>
      <w:szCs w:val="23"/>
      <w:lang w:eastAsia="en-us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Cambria" w:hAnsi="Cambria" w:eastAsia="Cambria" w:cs="Cambria"/>
      <w:sz w:val="23"/>
      <w:szCs w:val="23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ody Text"/>
    <w:qFormat/>
    <w:basedOn w:val="para0"/>
    <w:pPr>
      <w:widowControl w:val="0"/>
    </w:pPr>
    <w:rPr>
      <w:rFonts w:ascii="Cambria" w:hAnsi="Cambria" w:eastAsia="Cambria" w:cs="Cambria"/>
      <w:sz w:val="23"/>
      <w:szCs w:val="23"/>
      <w:lang w:eastAsia="en-us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Cambria" w:hAnsi="Cambria" w:eastAsia="Cambria" w:cs="Cambria"/>
      <w:sz w:val="23"/>
      <w:szCs w:val="23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18</cp:revision>
  <dcterms:created xsi:type="dcterms:W3CDTF">2002-01-01T00:25:00Z</dcterms:created>
  <dcterms:modified xsi:type="dcterms:W3CDTF">2025-03-06T09:29:26Z</dcterms:modified>
</cp:coreProperties>
</file>